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231" w:rsidRPr="00BE2231" w:rsidRDefault="00BE2231" w:rsidP="00BE2231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</w:pPr>
      <w:r w:rsidRPr="00BE223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>План-график размещения заказов на поставку товаров, выполнение работ, оказание услуг</w:t>
      </w:r>
      <w:r w:rsidRPr="00BE223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br/>
        <w:t xml:space="preserve">для обеспечения государственных и муниципальных нужд на </w:t>
      </w:r>
      <w:r w:rsidRPr="00BE223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ru-RU" w:bidi="ar-SA"/>
        </w:rPr>
        <w:t> 2016 </w:t>
      </w:r>
      <w:r w:rsidRPr="00BE223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>год</w:t>
      </w:r>
    </w:p>
    <w:p w:rsidR="00BE2231" w:rsidRPr="00BE2231" w:rsidRDefault="00BE2231" w:rsidP="00BE2231">
      <w:pPr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904"/>
        <w:gridCol w:w="11624"/>
      </w:tblGrid>
      <w:tr w:rsidR="00BE2231" w:rsidRPr="00A96A0D" w:rsidTr="00BE2231">
        <w:trPr>
          <w:tblCellSpacing w:w="15" w:type="dxa"/>
        </w:trPr>
        <w:tc>
          <w:tcPr>
            <w:tcW w:w="1250" w:type="pct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Наименование заказчика 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МУНИЦИПАЛЬНОЕ БЮДЖЕТНОЕ ДОШКОЛЬНОЕ ОБРАЗОВАТЕЛЬНОЕ УЧРЕЖДЕНИЕ ДЕТСКИЙ САД №5 "СОЛНЫШКО"</w:t>
            </w:r>
          </w:p>
        </w:tc>
      </w:tr>
      <w:tr w:rsidR="00BE2231" w:rsidRPr="00A96A0D" w:rsidTr="00BE2231">
        <w:trPr>
          <w:tblCellSpacing w:w="15" w:type="dxa"/>
        </w:trPr>
        <w:tc>
          <w:tcPr>
            <w:tcW w:w="2250" w:type="dxa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Юридический адрес,</w:t>
            </w: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br/>
              <w:t>телефон, электронная</w:t>
            </w: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br/>
              <w:t>почта заказчика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Российская Федерация, 346972, Ростовская </w:t>
            </w:r>
            <w:proofErr w:type="spellStart"/>
            <w:proofErr w:type="gram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обл</w:t>
            </w:r>
            <w:proofErr w:type="spellEnd"/>
            <w:proofErr w:type="gram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, Алексеевка с, УЛ ГАГАРИНА, ДОМ 41 , +7 (86341) 20973 , mu.mkr@ya.ru</w:t>
            </w:r>
          </w:p>
        </w:tc>
      </w:tr>
      <w:tr w:rsidR="00BE2231" w:rsidRPr="00BE2231" w:rsidTr="00BE2231">
        <w:trPr>
          <w:tblCellSpacing w:w="15" w:type="dxa"/>
        </w:trPr>
        <w:tc>
          <w:tcPr>
            <w:tcW w:w="2250" w:type="dxa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ИНН 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6119009202</w:t>
            </w:r>
          </w:p>
        </w:tc>
      </w:tr>
      <w:tr w:rsidR="00BE2231" w:rsidRPr="00BE2231" w:rsidTr="00BE2231">
        <w:trPr>
          <w:tblCellSpacing w:w="15" w:type="dxa"/>
        </w:trPr>
        <w:tc>
          <w:tcPr>
            <w:tcW w:w="2250" w:type="dxa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КПП 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611901001</w:t>
            </w:r>
          </w:p>
        </w:tc>
      </w:tr>
      <w:tr w:rsidR="00BE2231" w:rsidRPr="00BE2231" w:rsidTr="00BE2231">
        <w:trPr>
          <w:tblCellSpacing w:w="15" w:type="dxa"/>
        </w:trPr>
        <w:tc>
          <w:tcPr>
            <w:tcW w:w="2250" w:type="dxa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ОКАТО 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60631405101</w:t>
            </w:r>
          </w:p>
        </w:tc>
      </w:tr>
    </w:tbl>
    <w:p w:rsidR="00BE2231" w:rsidRPr="00BE2231" w:rsidRDefault="00BE2231" w:rsidP="00BE2231">
      <w:pPr>
        <w:spacing w:after="240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50"/>
        <w:gridCol w:w="529"/>
        <w:gridCol w:w="881"/>
        <w:gridCol w:w="470"/>
        <w:gridCol w:w="1580"/>
        <w:gridCol w:w="1979"/>
        <w:gridCol w:w="762"/>
        <w:gridCol w:w="796"/>
        <w:gridCol w:w="1220"/>
        <w:gridCol w:w="920"/>
        <w:gridCol w:w="881"/>
        <w:gridCol w:w="1168"/>
        <w:gridCol w:w="1119"/>
        <w:gridCol w:w="1523"/>
      </w:tblGrid>
      <w:tr w:rsidR="00BE2231" w:rsidRPr="00BE2231" w:rsidTr="00BE2231">
        <w:tc>
          <w:tcPr>
            <w:tcW w:w="0" w:type="auto"/>
            <w:vMerge w:val="restart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КБК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ОКВЭД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ОКПД </w:t>
            </w:r>
          </w:p>
        </w:tc>
        <w:tc>
          <w:tcPr>
            <w:tcW w:w="0" w:type="auto"/>
            <w:gridSpan w:val="9"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Условия контракта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Способ размещения заказа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Обоснование внесения изменений </w:t>
            </w:r>
          </w:p>
        </w:tc>
      </w:tr>
      <w:tr w:rsidR="00BE2231" w:rsidRPr="00BE2231" w:rsidTr="00BE2231"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№ заказа (№ лота)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наименование предмета контракта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минимально необходимые требования, предъявляемые к предмету контракта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ед. измерения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количество (объем)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ориентировочная начальная (максимальная) цена контракта (тыс. рублей)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условия финансового обеспечения исполнения контракта (включая размер аванса)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график осуществления процедур закупки 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A96A0D" w:rsidTr="00BE2231"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срок размещения заказа (месяц, год) 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срок исполнения контракта (месяц, год) 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BE2231" w:rsidTr="00BE2231"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14</w:t>
            </w:r>
          </w:p>
        </w:tc>
      </w:tr>
      <w:tr w:rsidR="00BE2231" w:rsidRPr="00A96A0D" w:rsidTr="00BE2231"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90707010210012020611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36.00.2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36.00.20.130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1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холодное водоснабжение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Информация об общественном обсуждении закупки: не проводилось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Качество поставляемой воды не ниже установленных законодательством РФ в области обеспечения санитарно-эпидемиологического благополучия населения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М3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850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spacing w:after="240"/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43,379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01.2016 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12.2016 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  <w:t>Сроки исполнения отдельных этапов контракта: декабрь 2016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  <w:t>Периодичность поставки товаров, работ, услуг: ежедневно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A96A0D" w:rsidTr="00BE2231"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90707010210012020611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35.30.3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35.30.11.120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2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теплоснабжение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Информация об общественном обсуждении закупки: не </w:t>
            </w:r>
            <w:proofErr w:type="gramStart"/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проводилось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Качество поставляемого продукта </w:t>
            </w: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lastRenderedPageBreak/>
              <w:t>соответствует</w:t>
            </w:r>
            <w:proofErr w:type="gram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 действующим нормам. Бесперебойное снабжение тепловой энергией 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lastRenderedPageBreak/>
              <w:t>ГИГАКАЛ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70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spacing w:after="240"/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214,155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01.2016 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12.2016 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  <w:t xml:space="preserve">Сроки исполнения отдельных этапов контракта: 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lastRenderedPageBreak/>
              <w:t>декабрь 2016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  <w:t>Периодичность поставки товаров, работ, услуг: ежедневно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lastRenderedPageBreak/>
              <w:t>Закупка у единственного поставщика (подрядчика, исполнител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lastRenderedPageBreak/>
              <w:t>я)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A96A0D" w:rsidTr="00BE2231"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lastRenderedPageBreak/>
              <w:t>90707010210012020611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35.13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35.13.10.000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3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энергоснабжение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Информация об общественном обсуждении закупки: не проводилось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Показатели качества электрической энергии и мощности должны соответствовать требованиям технических регламентов и иным обязательным требованиям, установленным действующим законодательством 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КВТ</w:t>
            </w:r>
            <w:proofErr w:type="gram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.Ч</w:t>
            </w:r>
            <w:proofErr w:type="gramEnd"/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11200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spacing w:after="240"/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78,4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01.2016 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12.2016 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  <w:t>Сроки исполнения отдельных этапов контракта: декабрь 2016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  <w:t>Периодичность поставки товаров, работ, услуг: ежедневно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A96A0D" w:rsidTr="00BE2231"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90707010210012020611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35.13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35.13.10.000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4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Оказание услуг энергоснабжения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Информация об общественном обсуждении закупки: не проводилось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Показатели качества электрической энергии и мощности должны соответствовать требованиям технических регламентов и иным </w:t>
            </w:r>
            <w:proofErr w:type="spellStart"/>
            <w:proofErr w:type="gram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обяза-тельным</w:t>
            </w:r>
            <w:proofErr w:type="spellEnd"/>
            <w:proofErr w:type="gram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 требованиям, установленным действующим законодательством 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КВТ</w:t>
            </w:r>
            <w:proofErr w:type="gram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.Ч</w:t>
            </w:r>
            <w:proofErr w:type="gramEnd"/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11200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spacing w:after="240"/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78,4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07.2016 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12.2016 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  <w:t>Сроки исполнения отдельных этапов контракта: декабрь 2016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  <w:t>Периодичность поставки товаров, работ, услуг: ежедневно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Возникновение непредвиденных обстоятельств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  <w:t xml:space="preserve">согласно п.п.5 п.15 Примечания к Приложению №2 совместного приказа Минэкономразвития России и Федерального казначейства от 27.12 2011 г. №761/20н и приказа заведующего от 23.06.2016г. </w:t>
            </w:r>
          </w:p>
        </w:tc>
      </w:tr>
      <w:tr w:rsidR="00BE2231" w:rsidRPr="00A96A0D" w:rsidTr="00BE2231">
        <w:tc>
          <w:tcPr>
            <w:tcW w:w="0" w:type="auto"/>
            <w:vMerge w:val="restart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90707010210012020611</w:t>
            </w:r>
          </w:p>
        </w:tc>
        <w:tc>
          <w:tcPr>
            <w:tcW w:w="0" w:type="auto"/>
            <w:vMerge w:val="restart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10.51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 w:val="restart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5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Молоко и молочные продукты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Преимущества: </w:t>
            </w:r>
          </w:p>
          <w:p w:rsidR="00BE2231" w:rsidRPr="00BE2231" w:rsidRDefault="00BE2231" w:rsidP="00BE223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 - Субъектам малого предпринимательства и социально 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lastRenderedPageBreak/>
              <w:t>ориентированным некоммерческим организациям (в соответствии со Статьей 30 Федерального закона № 44-ФЗ);</w:t>
            </w:r>
          </w:p>
          <w:p w:rsidR="00BE2231" w:rsidRPr="00BE2231" w:rsidRDefault="00BE2231" w:rsidP="00BE2231">
            <w:pPr>
              <w:spacing w:after="240"/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br/>
            </w:r>
            <w:r w:rsidRPr="00BE223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br/>
              <w:t>Информация об общественном обсуждении закупки: не проводилось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102,262</w:t>
            </w:r>
          </w:p>
        </w:tc>
        <w:tc>
          <w:tcPr>
            <w:tcW w:w="0" w:type="auto"/>
            <w:vMerge w:val="restart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 w:val="restart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09.2016 </w:t>
            </w:r>
          </w:p>
        </w:tc>
        <w:tc>
          <w:tcPr>
            <w:tcW w:w="0" w:type="auto"/>
            <w:vMerge w:val="restart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12.2016 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  <w:t>Сроки исполнения отдельных этапов контракта: декабрь 2016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lastRenderedPageBreak/>
              <w:br/>
              <w:t>Периодичность поставки товаров, работ, услуг: Поставка 1 раз в неделю по заявке заказчика</w:t>
            </w:r>
          </w:p>
        </w:tc>
        <w:tc>
          <w:tcPr>
            <w:tcW w:w="0" w:type="auto"/>
            <w:vMerge w:val="restart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lastRenderedPageBreak/>
              <w:t>Запрос котировок</w:t>
            </w:r>
          </w:p>
        </w:tc>
        <w:tc>
          <w:tcPr>
            <w:tcW w:w="0" w:type="auto"/>
            <w:vMerge w:val="restart"/>
            <w:hideMark/>
          </w:tcPr>
          <w:p w:rsidR="00BE2231" w:rsidRPr="00BE2231" w:rsidRDefault="00BE2231" w:rsidP="00BE2231">
            <w:pPr>
              <w:ind w:firstLine="0"/>
              <w:jc w:val="both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>Возникновение непредвиденных обстоятельств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br/>
              <w:t xml:space="preserve">согласно п.п.5 п.15 Примечания к Приложению №2 совместного приказа </w:t>
            </w: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lastRenderedPageBreak/>
              <w:t xml:space="preserve">Минэкономразвития России и Федерального казначейства от 27.12 2011 г. №761/20н и приказа заведующего №64 от 23.08.2016г. </w:t>
            </w:r>
          </w:p>
        </w:tc>
      </w:tr>
      <w:tr w:rsidR="00BE2231" w:rsidRPr="00BE2231" w:rsidTr="00BE2231"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10.51.52.114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Кефир жирность не более 2,5%, фасовка не менее 0,5л не более 1л</w:t>
            </w:r>
            <w:proofErr w:type="gram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.У</w:t>
            </w:r>
            <w:proofErr w:type="gram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паковка производителя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Кефир жирность не более 2,5%, фасовка не менее 0,5л не более 1л</w:t>
            </w:r>
            <w:proofErr w:type="gram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.У</w:t>
            </w:r>
            <w:proofErr w:type="gram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паковка производителя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Л</w:t>
            </w:r>
            <w:proofErr w:type="gram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;Д</w:t>
            </w:r>
            <w:proofErr w:type="gram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М3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400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15,42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BE2231" w:rsidTr="00BE2231"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10.51.40.300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Творог из нормализованного молока с использованием закваски, с массовой долей жира не более 9%.фасовка не менее 0,18кг не более 0,25кг; промышленная упаковка производителя.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Творог из нормализованного молока с использованием закваски, с массовой долей жира не более 9%.фасовка не менее 0,18кг не более 0,25кг; промышленная упаковка производителя.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КГ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110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16,124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BE2231" w:rsidTr="00BE2231"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10.51.52.122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Сметана из сливок с использованием закваски с массовой долей жира не более 15%.фасовка не менее 0,2кг не </w:t>
            </w: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lastRenderedPageBreak/>
              <w:t>более 0,4кг, промышленная упаковка производителя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lastRenderedPageBreak/>
              <w:t xml:space="preserve">Сметана из сливок с использованием закваски с массовой долей жира не более 15%.фасовка не менее 0,2кг не более 0,4кг, промышленная </w:t>
            </w: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lastRenderedPageBreak/>
              <w:t>упаковка производителя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lastRenderedPageBreak/>
              <w:t>КГ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30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3,236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BE2231" w:rsidTr="00BE2231"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10.51.30.100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Масло сладко-сливочное, несолёное, высшего </w:t>
            </w:r>
            <w:proofErr w:type="spell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сорта</w:t>
            </w:r>
            <w:proofErr w:type="gram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.С</w:t>
            </w:r>
            <w:proofErr w:type="gram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одержание</w:t>
            </w:r>
            <w:proofErr w:type="spell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 жира –не менее 72,5%.фасовка не менее 0,17кг не более 0,45кг; промышленная упаковка производителя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Масло сладко-сливочное, несолёное, высшего </w:t>
            </w:r>
            <w:proofErr w:type="spell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сорта</w:t>
            </w:r>
            <w:proofErr w:type="gram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.С</w:t>
            </w:r>
            <w:proofErr w:type="gram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одержание</w:t>
            </w:r>
            <w:proofErr w:type="spell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 жира –не менее 72,5%.фасовка не менее 0,17кг не более 0,45кг; промышленная упаковка производителя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КГ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80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14,031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BE2231" w:rsidTr="00BE2231"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10.51.40.113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Сыр твердых сортов, жирность не более 45%, не острых </w:t>
            </w:r>
            <w:proofErr w:type="spell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сортов</w:t>
            </w:r>
            <w:proofErr w:type="gram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.п</w:t>
            </w:r>
            <w:proofErr w:type="gram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ромышленная</w:t>
            </w:r>
            <w:proofErr w:type="spell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 упаковка производителя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Сыр твердых сортов, жирность не более 45%, не острых </w:t>
            </w:r>
            <w:proofErr w:type="spell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сортов</w:t>
            </w:r>
            <w:proofErr w:type="gram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.п</w:t>
            </w:r>
            <w:proofErr w:type="gram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ромышленная</w:t>
            </w:r>
            <w:proofErr w:type="spell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 xml:space="preserve"> упаковка производителя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КГ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22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7,463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BE2231" w:rsidTr="00BE2231"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10.51.11.110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Молоко пастеризованное, жирность не более 2,5 %, упаковка производителя; фасовка не менее 0,9л не более 1л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Молоко пастеризованное, жирность не более 2,5 %, упаковка производителя; фасовка не менее 0,9л не более 1л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Л</w:t>
            </w:r>
            <w:proofErr w:type="gramStart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;Д</w:t>
            </w:r>
            <w:proofErr w:type="gramEnd"/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М3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1300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45,988</w:t>
            </w: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A96A0D" w:rsidTr="00BE2231">
        <w:tc>
          <w:tcPr>
            <w:tcW w:w="0" w:type="auto"/>
            <w:gridSpan w:val="14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товары, работы или услуги на сумму, не превышающую ста тысяч рублей (закупки в соответствии с п. 4, 5, 23, 26, 33, 42, 44 части 1 статьи 93 Федерального закона № 44-ФЗ) </w:t>
            </w:r>
          </w:p>
        </w:tc>
      </w:tr>
      <w:tr w:rsidR="00BE2231" w:rsidRPr="00A96A0D" w:rsidTr="00BE2231"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90707010210012020611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619,698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A96A0D" w:rsidTr="00BE2231"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90700000000000000000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390,181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A96A0D" w:rsidTr="00BE2231"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90707010210072020611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43,829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  <w:t>Закупка у единственного поставщика (подрядчика, исполнителя)</w:t>
            </w:r>
          </w:p>
        </w:tc>
        <w:tc>
          <w:tcPr>
            <w:tcW w:w="0" w:type="auto"/>
            <w:hideMark/>
          </w:tcPr>
          <w:p w:rsidR="00BE2231" w:rsidRPr="00BE2231" w:rsidRDefault="00BE2231" w:rsidP="00BE2231">
            <w:pPr>
              <w:ind w:firstLine="0"/>
              <w:jc w:val="center"/>
              <w:rPr>
                <w:rFonts w:ascii="Arial" w:eastAsia="Times New Roman" w:hAnsi="Arial" w:cs="Arial"/>
                <w:sz w:val="17"/>
                <w:szCs w:val="17"/>
                <w:lang w:val="ru-RU" w:eastAsia="ru-RU" w:bidi="ar-SA"/>
              </w:rPr>
            </w:pPr>
          </w:p>
        </w:tc>
      </w:tr>
      <w:tr w:rsidR="00BE2231" w:rsidRPr="00A96A0D" w:rsidTr="00BE2231">
        <w:tc>
          <w:tcPr>
            <w:tcW w:w="0" w:type="auto"/>
            <w:gridSpan w:val="14"/>
            <w:hideMark/>
          </w:tcPr>
          <w:p w:rsidR="00BE2231" w:rsidRPr="00BE2231" w:rsidRDefault="00BE2231" w:rsidP="00BE2231">
            <w:pPr>
              <w:ind w:firstLine="0"/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</w:pPr>
            <w:r w:rsidRPr="00BE2231">
              <w:rPr>
                <w:rFonts w:ascii="Arial" w:eastAsia="Times New Roman" w:hAnsi="Arial" w:cs="Arial"/>
                <w:b/>
                <w:bCs/>
                <w:sz w:val="17"/>
                <w:szCs w:val="17"/>
                <w:lang w:val="ru-RU" w:eastAsia="ru-RU" w:bidi="ar-SA"/>
              </w:rPr>
              <w:t xml:space="preserve">товары, работы или услуги на сумму, не превышающую четырехсот тысяч рублей (закупки в соответствии с п. 4, 5, 23, 26, 33, 42, 44 части 1 статьи 93 Федерального закона № 44-ФЗ) </w:t>
            </w:r>
          </w:p>
        </w:tc>
      </w:tr>
    </w:tbl>
    <w:p w:rsidR="00A96A0D" w:rsidRDefault="00A96A0D" w:rsidP="00A96A0D">
      <w:pPr>
        <w:framePr w:wrap="none" w:vAnchor="page" w:hAnchor="page" w:x="895" w:y="695"/>
        <w:rPr>
          <w:sz w:val="2"/>
          <w:szCs w:val="2"/>
        </w:rPr>
      </w:pPr>
    </w:p>
    <w:p w:rsidR="00222C3D" w:rsidRPr="006D68B3" w:rsidRDefault="00A96A0D" w:rsidP="00BE2231">
      <w:pPr>
        <w:pBdr>
          <w:between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2000885</wp:posOffset>
            </wp:positionH>
            <wp:positionV relativeFrom="paragraph">
              <wp:posOffset>-2273586</wp:posOffset>
            </wp:positionV>
            <wp:extent cx="6422902" cy="9861754"/>
            <wp:effectExtent l="1733550" t="0" r="1711448" b="0"/>
            <wp:wrapNone/>
            <wp:docPr id="2" name="Рисунок 1" descr="E: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edia\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22902" cy="9861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22C3D" w:rsidRPr="006D68B3" w:rsidSect="00BE2231">
      <w:pgSz w:w="16838" w:h="11906" w:orient="landscape"/>
      <w:pgMar w:top="1134" w:right="851" w:bottom="851" w:left="53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93ED1"/>
    <w:multiLevelType w:val="multilevel"/>
    <w:tmpl w:val="3C5E7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DA284E"/>
    <w:multiLevelType w:val="multilevel"/>
    <w:tmpl w:val="D61E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6D20D8"/>
    <w:rsid w:val="000954F9"/>
    <w:rsid w:val="001208DB"/>
    <w:rsid w:val="001E2ECB"/>
    <w:rsid w:val="00222C3D"/>
    <w:rsid w:val="00224CE4"/>
    <w:rsid w:val="00226642"/>
    <w:rsid w:val="0023646A"/>
    <w:rsid w:val="00360F70"/>
    <w:rsid w:val="00430EFF"/>
    <w:rsid w:val="004F6A87"/>
    <w:rsid w:val="00560D4B"/>
    <w:rsid w:val="00582BA8"/>
    <w:rsid w:val="006D20D8"/>
    <w:rsid w:val="006D68B3"/>
    <w:rsid w:val="007252F2"/>
    <w:rsid w:val="007B5E31"/>
    <w:rsid w:val="007C3C14"/>
    <w:rsid w:val="00854DD5"/>
    <w:rsid w:val="008726DF"/>
    <w:rsid w:val="008C0F3F"/>
    <w:rsid w:val="008D41EA"/>
    <w:rsid w:val="0094114F"/>
    <w:rsid w:val="0096759E"/>
    <w:rsid w:val="00983718"/>
    <w:rsid w:val="00A92274"/>
    <w:rsid w:val="00A96A0D"/>
    <w:rsid w:val="00AD257E"/>
    <w:rsid w:val="00BB694E"/>
    <w:rsid w:val="00BC4B39"/>
    <w:rsid w:val="00BE2231"/>
    <w:rsid w:val="00C23E2F"/>
    <w:rsid w:val="00C41669"/>
    <w:rsid w:val="00C66D53"/>
    <w:rsid w:val="00CA23A0"/>
    <w:rsid w:val="00CE68BD"/>
    <w:rsid w:val="00D22883"/>
    <w:rsid w:val="00D26552"/>
    <w:rsid w:val="00E345A3"/>
    <w:rsid w:val="00E86F80"/>
    <w:rsid w:val="00EC0672"/>
    <w:rsid w:val="00EE5573"/>
    <w:rsid w:val="00F73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0D8"/>
  </w:style>
  <w:style w:type="paragraph" w:styleId="1">
    <w:name w:val="heading 1"/>
    <w:basedOn w:val="a"/>
    <w:next w:val="a"/>
    <w:link w:val="10"/>
    <w:uiPriority w:val="9"/>
    <w:qFormat/>
    <w:rsid w:val="006D20D8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20D8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20D8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0D8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20D8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20D8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20D8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20D8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20D8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D20D8"/>
    <w:pPr>
      <w:suppressAutoHyphens/>
      <w:spacing w:before="280" w:after="280" w:line="300" w:lineRule="atLeast"/>
    </w:pPr>
    <w:rPr>
      <w:rFonts w:ascii="Verdana" w:eastAsia="Times New Roman" w:hAnsi="Verdana" w:cs="Times New Roman"/>
      <w:color w:val="656A6E"/>
      <w:sz w:val="18"/>
      <w:szCs w:val="1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D20D8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D20D8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6D20D8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D20D8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6D20D8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6D20D8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6D20D8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6D20D8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D20D8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6D20D8"/>
    <w:rPr>
      <w:b/>
      <w:bCs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6D20D8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6">
    <w:name w:val="Название Знак"/>
    <w:basedOn w:val="a0"/>
    <w:link w:val="a5"/>
    <w:uiPriority w:val="10"/>
    <w:rsid w:val="006D20D8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7">
    <w:name w:val="Subtitle"/>
    <w:basedOn w:val="a"/>
    <w:next w:val="a"/>
    <w:link w:val="a8"/>
    <w:uiPriority w:val="11"/>
    <w:qFormat/>
    <w:rsid w:val="006D20D8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D20D8"/>
    <w:rPr>
      <w:rFonts w:asciiTheme="minorHAnsi"/>
      <w:i/>
      <w:iCs/>
      <w:sz w:val="24"/>
      <w:szCs w:val="24"/>
    </w:rPr>
  </w:style>
  <w:style w:type="character" w:styleId="a9">
    <w:name w:val="Strong"/>
    <w:basedOn w:val="a0"/>
    <w:uiPriority w:val="22"/>
    <w:qFormat/>
    <w:rsid w:val="006D20D8"/>
    <w:rPr>
      <w:b/>
      <w:bCs/>
      <w:spacing w:val="0"/>
    </w:rPr>
  </w:style>
  <w:style w:type="character" w:styleId="aa">
    <w:name w:val="Emphasis"/>
    <w:uiPriority w:val="20"/>
    <w:qFormat/>
    <w:rsid w:val="006D20D8"/>
    <w:rPr>
      <w:b/>
      <w:bCs/>
      <w:i/>
      <w:iCs/>
      <w:color w:val="5A5A5A" w:themeColor="text1" w:themeTint="A5"/>
    </w:rPr>
  </w:style>
  <w:style w:type="paragraph" w:styleId="ab">
    <w:name w:val="No Spacing"/>
    <w:basedOn w:val="a"/>
    <w:link w:val="ac"/>
    <w:uiPriority w:val="1"/>
    <w:qFormat/>
    <w:rsid w:val="006D20D8"/>
    <w:pPr>
      <w:ind w:firstLine="0"/>
    </w:pPr>
  </w:style>
  <w:style w:type="character" w:customStyle="1" w:styleId="ac">
    <w:name w:val="Без интервала Знак"/>
    <w:basedOn w:val="a0"/>
    <w:link w:val="ab"/>
    <w:uiPriority w:val="1"/>
    <w:rsid w:val="006D20D8"/>
  </w:style>
  <w:style w:type="paragraph" w:styleId="ad">
    <w:name w:val="List Paragraph"/>
    <w:basedOn w:val="a"/>
    <w:uiPriority w:val="34"/>
    <w:qFormat/>
    <w:rsid w:val="006D20D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D20D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6D20D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6D20D8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">
    <w:name w:val="Выделенная цитата Знак"/>
    <w:basedOn w:val="a0"/>
    <w:link w:val="ae"/>
    <w:uiPriority w:val="30"/>
    <w:rsid w:val="006D20D8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0">
    <w:name w:val="Subtle Emphasis"/>
    <w:uiPriority w:val="19"/>
    <w:qFormat/>
    <w:rsid w:val="006D20D8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6D20D8"/>
    <w:rPr>
      <w:b/>
      <w:bCs/>
      <w:i/>
      <w:iCs/>
      <w:color w:val="4F81BD" w:themeColor="accent1"/>
      <w:sz w:val="22"/>
      <w:szCs w:val="22"/>
    </w:rPr>
  </w:style>
  <w:style w:type="character" w:styleId="af2">
    <w:name w:val="Subtle Reference"/>
    <w:uiPriority w:val="31"/>
    <w:qFormat/>
    <w:rsid w:val="006D20D8"/>
    <w:rPr>
      <w:color w:val="auto"/>
      <w:u w:val="single" w:color="9BBB59" w:themeColor="accent3"/>
    </w:rPr>
  </w:style>
  <w:style w:type="character" w:styleId="af3">
    <w:name w:val="Intense Reference"/>
    <w:basedOn w:val="a0"/>
    <w:uiPriority w:val="32"/>
    <w:qFormat/>
    <w:rsid w:val="006D20D8"/>
    <w:rPr>
      <w:b/>
      <w:bCs/>
      <w:color w:val="76923C" w:themeColor="accent3" w:themeShade="BF"/>
      <w:u w:val="single" w:color="9BBB59" w:themeColor="accent3"/>
    </w:rPr>
  </w:style>
  <w:style w:type="character" w:styleId="af4">
    <w:name w:val="Book Title"/>
    <w:basedOn w:val="a0"/>
    <w:uiPriority w:val="33"/>
    <w:qFormat/>
    <w:rsid w:val="006D20D8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5">
    <w:name w:val="TOC Heading"/>
    <w:basedOn w:val="1"/>
    <w:next w:val="a"/>
    <w:uiPriority w:val="39"/>
    <w:semiHidden/>
    <w:unhideWhenUsed/>
    <w:qFormat/>
    <w:rsid w:val="006D20D8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A96A0D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A96A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Планово-экономический отдел</dc:creator>
  <cp:keywords/>
  <dc:description/>
  <cp:lastModifiedBy>Солнышко</cp:lastModifiedBy>
  <cp:revision>38</cp:revision>
  <cp:lastPrinted>2017-04-05T10:11:00Z</cp:lastPrinted>
  <dcterms:created xsi:type="dcterms:W3CDTF">2012-03-11T09:47:00Z</dcterms:created>
  <dcterms:modified xsi:type="dcterms:W3CDTF">2017-04-05T13:55:00Z</dcterms:modified>
</cp:coreProperties>
</file>